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95E0E">
        <w:trPr>
          <w:trHeight w:hRule="exact" w:val="1666"/>
        </w:trPr>
        <w:tc>
          <w:tcPr>
            <w:tcW w:w="426" w:type="dxa"/>
          </w:tcPr>
          <w:p w:rsidR="00C95E0E" w:rsidRDefault="00C95E0E"/>
        </w:tc>
        <w:tc>
          <w:tcPr>
            <w:tcW w:w="710" w:type="dxa"/>
          </w:tcPr>
          <w:p w:rsidR="00C95E0E" w:rsidRDefault="00C95E0E"/>
        </w:tc>
        <w:tc>
          <w:tcPr>
            <w:tcW w:w="1419" w:type="dxa"/>
          </w:tcPr>
          <w:p w:rsidR="00C95E0E" w:rsidRDefault="00C95E0E"/>
        </w:tc>
        <w:tc>
          <w:tcPr>
            <w:tcW w:w="1419" w:type="dxa"/>
          </w:tcPr>
          <w:p w:rsidR="00C95E0E" w:rsidRDefault="00C95E0E"/>
        </w:tc>
        <w:tc>
          <w:tcPr>
            <w:tcW w:w="710" w:type="dxa"/>
          </w:tcPr>
          <w:p w:rsidR="00C95E0E" w:rsidRDefault="00C95E0E"/>
        </w:tc>
        <w:tc>
          <w:tcPr>
            <w:tcW w:w="5543" w:type="dxa"/>
            <w:gridSpan w:val="4"/>
            <w:shd w:val="clear" w:color="000000" w:fill="FFFFFF"/>
            <w:tcMar>
              <w:left w:w="34" w:type="dxa"/>
              <w:right w:w="34" w:type="dxa"/>
            </w:tcMar>
          </w:tcPr>
          <w:p w:rsidR="00C95E0E" w:rsidRDefault="00B05639">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C95E0E">
        <w:trPr>
          <w:trHeight w:hRule="exact" w:val="585"/>
        </w:trPr>
        <w:tc>
          <w:tcPr>
            <w:tcW w:w="10221" w:type="dxa"/>
            <w:gridSpan w:val="9"/>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95E0E" w:rsidRDefault="00B056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5E0E">
        <w:trPr>
          <w:trHeight w:hRule="exact" w:val="314"/>
        </w:trPr>
        <w:tc>
          <w:tcPr>
            <w:tcW w:w="10221" w:type="dxa"/>
            <w:gridSpan w:val="9"/>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95E0E">
        <w:trPr>
          <w:trHeight w:hRule="exact" w:val="211"/>
        </w:trPr>
        <w:tc>
          <w:tcPr>
            <w:tcW w:w="426" w:type="dxa"/>
          </w:tcPr>
          <w:p w:rsidR="00C95E0E" w:rsidRDefault="00C95E0E"/>
        </w:tc>
        <w:tc>
          <w:tcPr>
            <w:tcW w:w="710" w:type="dxa"/>
          </w:tcPr>
          <w:p w:rsidR="00C95E0E" w:rsidRDefault="00C95E0E"/>
        </w:tc>
        <w:tc>
          <w:tcPr>
            <w:tcW w:w="1419" w:type="dxa"/>
          </w:tcPr>
          <w:p w:rsidR="00C95E0E" w:rsidRDefault="00C95E0E"/>
        </w:tc>
        <w:tc>
          <w:tcPr>
            <w:tcW w:w="1419" w:type="dxa"/>
          </w:tcPr>
          <w:p w:rsidR="00C95E0E" w:rsidRDefault="00C95E0E"/>
        </w:tc>
        <w:tc>
          <w:tcPr>
            <w:tcW w:w="710" w:type="dxa"/>
          </w:tcPr>
          <w:p w:rsidR="00C95E0E" w:rsidRDefault="00C95E0E"/>
        </w:tc>
        <w:tc>
          <w:tcPr>
            <w:tcW w:w="426" w:type="dxa"/>
          </w:tcPr>
          <w:p w:rsidR="00C95E0E" w:rsidRDefault="00C95E0E"/>
        </w:tc>
        <w:tc>
          <w:tcPr>
            <w:tcW w:w="1277" w:type="dxa"/>
          </w:tcPr>
          <w:p w:rsidR="00C95E0E" w:rsidRDefault="00C95E0E"/>
        </w:tc>
        <w:tc>
          <w:tcPr>
            <w:tcW w:w="993" w:type="dxa"/>
          </w:tcPr>
          <w:p w:rsidR="00C95E0E" w:rsidRDefault="00C95E0E"/>
        </w:tc>
        <w:tc>
          <w:tcPr>
            <w:tcW w:w="2836" w:type="dxa"/>
          </w:tcPr>
          <w:p w:rsidR="00C95E0E" w:rsidRDefault="00C95E0E"/>
        </w:tc>
      </w:tr>
      <w:tr w:rsidR="00C95E0E">
        <w:trPr>
          <w:trHeight w:hRule="exact" w:val="277"/>
        </w:trPr>
        <w:tc>
          <w:tcPr>
            <w:tcW w:w="426" w:type="dxa"/>
          </w:tcPr>
          <w:p w:rsidR="00C95E0E" w:rsidRDefault="00C95E0E"/>
        </w:tc>
        <w:tc>
          <w:tcPr>
            <w:tcW w:w="710" w:type="dxa"/>
          </w:tcPr>
          <w:p w:rsidR="00C95E0E" w:rsidRDefault="00C95E0E"/>
        </w:tc>
        <w:tc>
          <w:tcPr>
            <w:tcW w:w="1419" w:type="dxa"/>
          </w:tcPr>
          <w:p w:rsidR="00C95E0E" w:rsidRDefault="00C95E0E"/>
        </w:tc>
        <w:tc>
          <w:tcPr>
            <w:tcW w:w="1419" w:type="dxa"/>
          </w:tcPr>
          <w:p w:rsidR="00C95E0E" w:rsidRDefault="00C95E0E"/>
        </w:tc>
        <w:tc>
          <w:tcPr>
            <w:tcW w:w="710" w:type="dxa"/>
          </w:tcPr>
          <w:p w:rsidR="00C95E0E" w:rsidRDefault="00C95E0E"/>
        </w:tc>
        <w:tc>
          <w:tcPr>
            <w:tcW w:w="426" w:type="dxa"/>
          </w:tcPr>
          <w:p w:rsidR="00C95E0E" w:rsidRDefault="00C95E0E"/>
        </w:tc>
        <w:tc>
          <w:tcPr>
            <w:tcW w:w="1277" w:type="dxa"/>
          </w:tcPr>
          <w:p w:rsidR="00C95E0E" w:rsidRDefault="00C95E0E"/>
        </w:tc>
        <w:tc>
          <w:tcPr>
            <w:tcW w:w="3842" w:type="dxa"/>
            <w:gridSpan w:val="2"/>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УТВЕРЖДАЮ</w:t>
            </w:r>
          </w:p>
        </w:tc>
      </w:tr>
      <w:tr w:rsidR="00C95E0E">
        <w:trPr>
          <w:trHeight w:hRule="exact" w:val="972"/>
        </w:trPr>
        <w:tc>
          <w:tcPr>
            <w:tcW w:w="426" w:type="dxa"/>
          </w:tcPr>
          <w:p w:rsidR="00C95E0E" w:rsidRDefault="00C95E0E"/>
        </w:tc>
        <w:tc>
          <w:tcPr>
            <w:tcW w:w="710" w:type="dxa"/>
          </w:tcPr>
          <w:p w:rsidR="00C95E0E" w:rsidRDefault="00C95E0E"/>
        </w:tc>
        <w:tc>
          <w:tcPr>
            <w:tcW w:w="1419" w:type="dxa"/>
          </w:tcPr>
          <w:p w:rsidR="00C95E0E" w:rsidRDefault="00C95E0E"/>
        </w:tc>
        <w:tc>
          <w:tcPr>
            <w:tcW w:w="1419" w:type="dxa"/>
          </w:tcPr>
          <w:p w:rsidR="00C95E0E" w:rsidRDefault="00C95E0E"/>
        </w:tc>
        <w:tc>
          <w:tcPr>
            <w:tcW w:w="710" w:type="dxa"/>
          </w:tcPr>
          <w:p w:rsidR="00C95E0E" w:rsidRDefault="00C95E0E"/>
        </w:tc>
        <w:tc>
          <w:tcPr>
            <w:tcW w:w="426" w:type="dxa"/>
          </w:tcPr>
          <w:p w:rsidR="00C95E0E" w:rsidRDefault="00C95E0E"/>
        </w:tc>
        <w:tc>
          <w:tcPr>
            <w:tcW w:w="1277" w:type="dxa"/>
          </w:tcPr>
          <w:p w:rsidR="00C95E0E" w:rsidRDefault="00C95E0E"/>
        </w:tc>
        <w:tc>
          <w:tcPr>
            <w:tcW w:w="3842" w:type="dxa"/>
            <w:gridSpan w:val="2"/>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95E0E" w:rsidRDefault="00C95E0E">
            <w:pPr>
              <w:spacing w:after="0" w:line="240" w:lineRule="auto"/>
              <w:jc w:val="center"/>
              <w:rPr>
                <w:sz w:val="24"/>
                <w:szCs w:val="24"/>
              </w:rPr>
            </w:pPr>
          </w:p>
          <w:p w:rsidR="00C95E0E" w:rsidRDefault="00B0563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95E0E">
        <w:trPr>
          <w:trHeight w:hRule="exact" w:val="277"/>
        </w:trPr>
        <w:tc>
          <w:tcPr>
            <w:tcW w:w="426" w:type="dxa"/>
          </w:tcPr>
          <w:p w:rsidR="00C95E0E" w:rsidRDefault="00C95E0E"/>
        </w:tc>
        <w:tc>
          <w:tcPr>
            <w:tcW w:w="710" w:type="dxa"/>
          </w:tcPr>
          <w:p w:rsidR="00C95E0E" w:rsidRDefault="00C95E0E"/>
        </w:tc>
        <w:tc>
          <w:tcPr>
            <w:tcW w:w="1419" w:type="dxa"/>
          </w:tcPr>
          <w:p w:rsidR="00C95E0E" w:rsidRDefault="00C95E0E"/>
        </w:tc>
        <w:tc>
          <w:tcPr>
            <w:tcW w:w="1419" w:type="dxa"/>
          </w:tcPr>
          <w:p w:rsidR="00C95E0E" w:rsidRDefault="00C95E0E"/>
        </w:tc>
        <w:tc>
          <w:tcPr>
            <w:tcW w:w="710" w:type="dxa"/>
          </w:tcPr>
          <w:p w:rsidR="00C95E0E" w:rsidRDefault="00C95E0E"/>
        </w:tc>
        <w:tc>
          <w:tcPr>
            <w:tcW w:w="426" w:type="dxa"/>
          </w:tcPr>
          <w:p w:rsidR="00C95E0E" w:rsidRDefault="00C95E0E"/>
        </w:tc>
        <w:tc>
          <w:tcPr>
            <w:tcW w:w="1277" w:type="dxa"/>
          </w:tcPr>
          <w:p w:rsidR="00C95E0E" w:rsidRDefault="00C95E0E"/>
        </w:tc>
        <w:tc>
          <w:tcPr>
            <w:tcW w:w="3842" w:type="dxa"/>
            <w:gridSpan w:val="2"/>
            <w:shd w:val="clear" w:color="000000" w:fill="FFFFFF"/>
            <w:tcMar>
              <w:left w:w="34" w:type="dxa"/>
              <w:right w:w="34" w:type="dxa"/>
            </w:tcMar>
          </w:tcPr>
          <w:p w:rsidR="00C95E0E" w:rsidRDefault="00B05639">
            <w:pPr>
              <w:spacing w:after="0" w:line="240" w:lineRule="auto"/>
              <w:jc w:val="right"/>
              <w:rPr>
                <w:sz w:val="24"/>
                <w:szCs w:val="24"/>
              </w:rPr>
            </w:pPr>
            <w:r>
              <w:rPr>
                <w:rFonts w:ascii="Times New Roman" w:hAnsi="Times New Roman" w:cs="Times New Roman"/>
                <w:color w:val="000000"/>
                <w:sz w:val="24"/>
                <w:szCs w:val="24"/>
              </w:rPr>
              <w:t>28.03.2022</w:t>
            </w:r>
          </w:p>
        </w:tc>
      </w:tr>
      <w:tr w:rsidR="00C95E0E">
        <w:trPr>
          <w:trHeight w:hRule="exact" w:val="277"/>
        </w:trPr>
        <w:tc>
          <w:tcPr>
            <w:tcW w:w="426" w:type="dxa"/>
          </w:tcPr>
          <w:p w:rsidR="00C95E0E" w:rsidRDefault="00C95E0E"/>
        </w:tc>
        <w:tc>
          <w:tcPr>
            <w:tcW w:w="710" w:type="dxa"/>
          </w:tcPr>
          <w:p w:rsidR="00C95E0E" w:rsidRDefault="00C95E0E"/>
        </w:tc>
        <w:tc>
          <w:tcPr>
            <w:tcW w:w="1419" w:type="dxa"/>
          </w:tcPr>
          <w:p w:rsidR="00C95E0E" w:rsidRDefault="00C95E0E"/>
        </w:tc>
        <w:tc>
          <w:tcPr>
            <w:tcW w:w="1419" w:type="dxa"/>
          </w:tcPr>
          <w:p w:rsidR="00C95E0E" w:rsidRDefault="00C95E0E"/>
        </w:tc>
        <w:tc>
          <w:tcPr>
            <w:tcW w:w="710" w:type="dxa"/>
          </w:tcPr>
          <w:p w:rsidR="00C95E0E" w:rsidRDefault="00C95E0E"/>
        </w:tc>
        <w:tc>
          <w:tcPr>
            <w:tcW w:w="426" w:type="dxa"/>
          </w:tcPr>
          <w:p w:rsidR="00C95E0E" w:rsidRDefault="00C95E0E"/>
        </w:tc>
        <w:tc>
          <w:tcPr>
            <w:tcW w:w="1277" w:type="dxa"/>
          </w:tcPr>
          <w:p w:rsidR="00C95E0E" w:rsidRDefault="00C95E0E"/>
        </w:tc>
        <w:tc>
          <w:tcPr>
            <w:tcW w:w="993" w:type="dxa"/>
          </w:tcPr>
          <w:p w:rsidR="00C95E0E" w:rsidRDefault="00C95E0E"/>
        </w:tc>
        <w:tc>
          <w:tcPr>
            <w:tcW w:w="2836" w:type="dxa"/>
          </w:tcPr>
          <w:p w:rsidR="00C95E0E" w:rsidRDefault="00C95E0E"/>
        </w:tc>
      </w:tr>
      <w:tr w:rsidR="00C95E0E">
        <w:trPr>
          <w:trHeight w:hRule="exact" w:val="416"/>
        </w:trPr>
        <w:tc>
          <w:tcPr>
            <w:tcW w:w="10221" w:type="dxa"/>
            <w:gridSpan w:val="9"/>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5E0E">
        <w:trPr>
          <w:trHeight w:hRule="exact" w:val="2217"/>
        </w:trPr>
        <w:tc>
          <w:tcPr>
            <w:tcW w:w="426" w:type="dxa"/>
          </w:tcPr>
          <w:p w:rsidR="00C95E0E" w:rsidRDefault="00C95E0E"/>
        </w:tc>
        <w:tc>
          <w:tcPr>
            <w:tcW w:w="710" w:type="dxa"/>
          </w:tcPr>
          <w:p w:rsidR="00C95E0E" w:rsidRDefault="00C95E0E"/>
        </w:tc>
        <w:tc>
          <w:tcPr>
            <w:tcW w:w="1419" w:type="dxa"/>
          </w:tcPr>
          <w:p w:rsidR="00C95E0E" w:rsidRDefault="00C95E0E"/>
        </w:tc>
        <w:tc>
          <w:tcPr>
            <w:tcW w:w="4834" w:type="dxa"/>
            <w:gridSpan w:val="5"/>
            <w:shd w:val="clear" w:color="000000" w:fill="FFFFFF"/>
            <w:tcMar>
              <w:left w:w="34" w:type="dxa"/>
              <w:right w:w="34" w:type="dxa"/>
            </w:tcMar>
          </w:tcPr>
          <w:p w:rsidR="00C95E0E" w:rsidRDefault="00B05639">
            <w:pPr>
              <w:spacing w:after="0" w:line="240" w:lineRule="auto"/>
              <w:jc w:val="center"/>
              <w:rPr>
                <w:sz w:val="32"/>
                <w:szCs w:val="32"/>
              </w:rPr>
            </w:pPr>
            <w:r>
              <w:rPr>
                <w:rFonts w:ascii="Times New Roman" w:hAnsi="Times New Roman" w:cs="Times New Roman"/>
                <w:color w:val="000000"/>
                <w:sz w:val="32"/>
                <w:szCs w:val="32"/>
              </w:rPr>
              <w:t>Здоровьесберегающие технологии в</w:t>
            </w:r>
          </w:p>
          <w:p w:rsidR="00C95E0E" w:rsidRDefault="00B05639">
            <w:pPr>
              <w:spacing w:after="0" w:line="240" w:lineRule="auto"/>
              <w:jc w:val="center"/>
              <w:rPr>
                <w:sz w:val="32"/>
                <w:szCs w:val="32"/>
              </w:rPr>
            </w:pPr>
            <w:r>
              <w:rPr>
                <w:rFonts w:ascii="Times New Roman" w:hAnsi="Times New Roman" w:cs="Times New Roman"/>
                <w:color w:val="000000"/>
                <w:sz w:val="32"/>
                <w:szCs w:val="32"/>
              </w:rPr>
              <w:t>образовании детей с ограниченными</w:t>
            </w:r>
          </w:p>
          <w:p w:rsidR="00C95E0E" w:rsidRDefault="00B05639">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C95E0E" w:rsidRDefault="00B05639">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C95E0E" w:rsidRDefault="00C95E0E"/>
        </w:tc>
      </w:tr>
      <w:tr w:rsidR="00C95E0E">
        <w:trPr>
          <w:trHeight w:hRule="exact" w:val="277"/>
        </w:trPr>
        <w:tc>
          <w:tcPr>
            <w:tcW w:w="10221" w:type="dxa"/>
            <w:gridSpan w:val="9"/>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5E0E">
        <w:trPr>
          <w:trHeight w:hRule="exact" w:val="1396"/>
        </w:trPr>
        <w:tc>
          <w:tcPr>
            <w:tcW w:w="426" w:type="dxa"/>
          </w:tcPr>
          <w:p w:rsidR="00C95E0E" w:rsidRDefault="00C95E0E"/>
        </w:tc>
        <w:tc>
          <w:tcPr>
            <w:tcW w:w="9795" w:type="dxa"/>
            <w:gridSpan w:val="8"/>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95E0E" w:rsidRDefault="00B056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C95E0E" w:rsidRDefault="00B056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95E0E">
        <w:trPr>
          <w:trHeight w:hRule="exact" w:val="833"/>
        </w:trPr>
        <w:tc>
          <w:tcPr>
            <w:tcW w:w="10221" w:type="dxa"/>
            <w:gridSpan w:val="9"/>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95E0E">
        <w:trPr>
          <w:trHeight w:hRule="exact" w:val="277"/>
        </w:trPr>
        <w:tc>
          <w:tcPr>
            <w:tcW w:w="3984" w:type="dxa"/>
            <w:gridSpan w:val="4"/>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5E0E" w:rsidRDefault="00C95E0E"/>
        </w:tc>
        <w:tc>
          <w:tcPr>
            <w:tcW w:w="426" w:type="dxa"/>
          </w:tcPr>
          <w:p w:rsidR="00C95E0E" w:rsidRDefault="00C95E0E"/>
        </w:tc>
        <w:tc>
          <w:tcPr>
            <w:tcW w:w="1277" w:type="dxa"/>
          </w:tcPr>
          <w:p w:rsidR="00C95E0E" w:rsidRDefault="00C95E0E"/>
        </w:tc>
        <w:tc>
          <w:tcPr>
            <w:tcW w:w="993" w:type="dxa"/>
          </w:tcPr>
          <w:p w:rsidR="00C95E0E" w:rsidRDefault="00C95E0E"/>
        </w:tc>
        <w:tc>
          <w:tcPr>
            <w:tcW w:w="2836" w:type="dxa"/>
          </w:tcPr>
          <w:p w:rsidR="00C95E0E" w:rsidRDefault="00C95E0E"/>
        </w:tc>
      </w:tr>
      <w:tr w:rsidR="00C95E0E">
        <w:trPr>
          <w:trHeight w:hRule="exact" w:val="155"/>
        </w:trPr>
        <w:tc>
          <w:tcPr>
            <w:tcW w:w="426" w:type="dxa"/>
          </w:tcPr>
          <w:p w:rsidR="00C95E0E" w:rsidRDefault="00C95E0E"/>
        </w:tc>
        <w:tc>
          <w:tcPr>
            <w:tcW w:w="710" w:type="dxa"/>
          </w:tcPr>
          <w:p w:rsidR="00C95E0E" w:rsidRDefault="00C95E0E"/>
        </w:tc>
        <w:tc>
          <w:tcPr>
            <w:tcW w:w="1419" w:type="dxa"/>
          </w:tcPr>
          <w:p w:rsidR="00C95E0E" w:rsidRDefault="00C95E0E"/>
        </w:tc>
        <w:tc>
          <w:tcPr>
            <w:tcW w:w="1419" w:type="dxa"/>
          </w:tcPr>
          <w:p w:rsidR="00C95E0E" w:rsidRDefault="00C95E0E"/>
        </w:tc>
        <w:tc>
          <w:tcPr>
            <w:tcW w:w="710" w:type="dxa"/>
          </w:tcPr>
          <w:p w:rsidR="00C95E0E" w:rsidRDefault="00C95E0E"/>
        </w:tc>
        <w:tc>
          <w:tcPr>
            <w:tcW w:w="426" w:type="dxa"/>
          </w:tcPr>
          <w:p w:rsidR="00C95E0E" w:rsidRDefault="00C95E0E"/>
        </w:tc>
        <w:tc>
          <w:tcPr>
            <w:tcW w:w="1277" w:type="dxa"/>
          </w:tcPr>
          <w:p w:rsidR="00C95E0E" w:rsidRDefault="00C95E0E"/>
        </w:tc>
        <w:tc>
          <w:tcPr>
            <w:tcW w:w="993" w:type="dxa"/>
          </w:tcPr>
          <w:p w:rsidR="00C95E0E" w:rsidRDefault="00C95E0E"/>
        </w:tc>
        <w:tc>
          <w:tcPr>
            <w:tcW w:w="2836" w:type="dxa"/>
          </w:tcPr>
          <w:p w:rsidR="00C95E0E" w:rsidRDefault="00C95E0E"/>
        </w:tc>
      </w:tr>
      <w:tr w:rsidR="00C95E0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ОБРАЗОВАНИЕ И НАУКА</w:t>
            </w:r>
          </w:p>
        </w:tc>
      </w:tr>
      <w:tr w:rsidR="00C95E0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95E0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95E0E" w:rsidRDefault="00C95E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C95E0E"/>
        </w:tc>
      </w:tr>
      <w:tr w:rsidR="00C95E0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95E0E">
        <w:trPr>
          <w:trHeight w:hRule="exact" w:val="402"/>
        </w:trPr>
        <w:tc>
          <w:tcPr>
            <w:tcW w:w="5118" w:type="dxa"/>
            <w:gridSpan w:val="6"/>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95E0E">
        <w:trPr>
          <w:trHeight w:hRule="exact" w:val="307"/>
        </w:trPr>
        <w:tc>
          <w:tcPr>
            <w:tcW w:w="426" w:type="dxa"/>
          </w:tcPr>
          <w:p w:rsidR="00C95E0E" w:rsidRDefault="00C95E0E"/>
        </w:tc>
        <w:tc>
          <w:tcPr>
            <w:tcW w:w="710" w:type="dxa"/>
          </w:tcPr>
          <w:p w:rsidR="00C95E0E" w:rsidRDefault="00C95E0E"/>
        </w:tc>
        <w:tc>
          <w:tcPr>
            <w:tcW w:w="1419" w:type="dxa"/>
          </w:tcPr>
          <w:p w:rsidR="00C95E0E" w:rsidRDefault="00C95E0E"/>
        </w:tc>
        <w:tc>
          <w:tcPr>
            <w:tcW w:w="1419" w:type="dxa"/>
          </w:tcPr>
          <w:p w:rsidR="00C95E0E" w:rsidRDefault="00C95E0E"/>
        </w:tc>
        <w:tc>
          <w:tcPr>
            <w:tcW w:w="710" w:type="dxa"/>
          </w:tcPr>
          <w:p w:rsidR="00C95E0E" w:rsidRDefault="00C95E0E"/>
        </w:tc>
        <w:tc>
          <w:tcPr>
            <w:tcW w:w="426" w:type="dxa"/>
          </w:tcPr>
          <w:p w:rsidR="00C95E0E" w:rsidRDefault="00C95E0E"/>
        </w:tc>
        <w:tc>
          <w:tcPr>
            <w:tcW w:w="5118" w:type="dxa"/>
            <w:gridSpan w:val="3"/>
            <w:vMerge/>
            <w:shd w:val="clear" w:color="000000" w:fill="FFFFFF"/>
            <w:tcMar>
              <w:left w:w="34" w:type="dxa"/>
              <w:right w:w="34" w:type="dxa"/>
            </w:tcMar>
          </w:tcPr>
          <w:p w:rsidR="00C95E0E" w:rsidRDefault="00C95E0E"/>
        </w:tc>
      </w:tr>
      <w:tr w:rsidR="00C95E0E">
        <w:trPr>
          <w:trHeight w:hRule="exact" w:val="974"/>
        </w:trPr>
        <w:tc>
          <w:tcPr>
            <w:tcW w:w="426" w:type="dxa"/>
          </w:tcPr>
          <w:p w:rsidR="00C95E0E" w:rsidRDefault="00C95E0E"/>
        </w:tc>
        <w:tc>
          <w:tcPr>
            <w:tcW w:w="710" w:type="dxa"/>
          </w:tcPr>
          <w:p w:rsidR="00C95E0E" w:rsidRDefault="00C95E0E"/>
        </w:tc>
        <w:tc>
          <w:tcPr>
            <w:tcW w:w="1419" w:type="dxa"/>
          </w:tcPr>
          <w:p w:rsidR="00C95E0E" w:rsidRDefault="00C95E0E"/>
        </w:tc>
        <w:tc>
          <w:tcPr>
            <w:tcW w:w="1419" w:type="dxa"/>
          </w:tcPr>
          <w:p w:rsidR="00C95E0E" w:rsidRDefault="00C95E0E"/>
        </w:tc>
        <w:tc>
          <w:tcPr>
            <w:tcW w:w="710" w:type="dxa"/>
          </w:tcPr>
          <w:p w:rsidR="00C95E0E" w:rsidRDefault="00C95E0E"/>
        </w:tc>
        <w:tc>
          <w:tcPr>
            <w:tcW w:w="426" w:type="dxa"/>
          </w:tcPr>
          <w:p w:rsidR="00C95E0E" w:rsidRDefault="00C95E0E"/>
        </w:tc>
        <w:tc>
          <w:tcPr>
            <w:tcW w:w="1277" w:type="dxa"/>
          </w:tcPr>
          <w:p w:rsidR="00C95E0E" w:rsidRDefault="00C95E0E"/>
        </w:tc>
        <w:tc>
          <w:tcPr>
            <w:tcW w:w="993" w:type="dxa"/>
          </w:tcPr>
          <w:p w:rsidR="00C95E0E" w:rsidRDefault="00C95E0E"/>
        </w:tc>
        <w:tc>
          <w:tcPr>
            <w:tcW w:w="2836" w:type="dxa"/>
          </w:tcPr>
          <w:p w:rsidR="00C95E0E" w:rsidRDefault="00C95E0E"/>
        </w:tc>
      </w:tr>
      <w:tr w:rsidR="00C95E0E">
        <w:trPr>
          <w:trHeight w:hRule="exact" w:val="277"/>
        </w:trPr>
        <w:tc>
          <w:tcPr>
            <w:tcW w:w="10079" w:type="dxa"/>
            <w:gridSpan w:val="9"/>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5E0E">
        <w:trPr>
          <w:trHeight w:hRule="exact" w:val="1805"/>
        </w:trPr>
        <w:tc>
          <w:tcPr>
            <w:tcW w:w="10079" w:type="dxa"/>
            <w:gridSpan w:val="9"/>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95E0E" w:rsidRDefault="00C95E0E">
            <w:pPr>
              <w:spacing w:after="0" w:line="240" w:lineRule="auto"/>
              <w:jc w:val="center"/>
              <w:rPr>
                <w:sz w:val="24"/>
                <w:szCs w:val="24"/>
              </w:rPr>
            </w:pPr>
          </w:p>
          <w:p w:rsidR="00C95E0E" w:rsidRDefault="00B0563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95E0E" w:rsidRDefault="00C95E0E">
            <w:pPr>
              <w:spacing w:after="0" w:line="240" w:lineRule="auto"/>
              <w:jc w:val="center"/>
              <w:rPr>
                <w:sz w:val="24"/>
                <w:szCs w:val="24"/>
              </w:rPr>
            </w:pPr>
          </w:p>
          <w:p w:rsidR="00C95E0E" w:rsidRDefault="00B05639">
            <w:pPr>
              <w:spacing w:after="0" w:line="240" w:lineRule="auto"/>
              <w:jc w:val="center"/>
              <w:rPr>
                <w:sz w:val="24"/>
                <w:szCs w:val="24"/>
              </w:rPr>
            </w:pPr>
            <w:r>
              <w:rPr>
                <w:rFonts w:ascii="Times New Roman" w:hAnsi="Times New Roman" w:cs="Times New Roman"/>
                <w:color w:val="000000"/>
                <w:sz w:val="24"/>
                <w:szCs w:val="24"/>
              </w:rPr>
              <w:t>Омск, 2022</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5E0E">
        <w:trPr>
          <w:trHeight w:hRule="exact" w:val="2222"/>
        </w:trPr>
        <w:tc>
          <w:tcPr>
            <w:tcW w:w="10788"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C95E0E" w:rsidRDefault="00C95E0E">
            <w:pPr>
              <w:spacing w:after="0" w:line="240" w:lineRule="auto"/>
              <w:rPr>
                <w:sz w:val="24"/>
                <w:szCs w:val="24"/>
              </w:rPr>
            </w:pPr>
          </w:p>
          <w:p w:rsidR="00C95E0E" w:rsidRDefault="00B05639">
            <w:pPr>
              <w:spacing w:after="0" w:line="240" w:lineRule="auto"/>
              <w:rPr>
                <w:sz w:val="24"/>
                <w:szCs w:val="24"/>
              </w:rPr>
            </w:pPr>
            <w:r>
              <w:rPr>
                <w:rFonts w:ascii="Times New Roman" w:hAnsi="Times New Roman" w:cs="Times New Roman"/>
                <w:color w:val="000000"/>
                <w:sz w:val="24"/>
                <w:szCs w:val="24"/>
              </w:rPr>
              <w:t>к.п.н., доцент _________________ /Т.С. Котлярова/</w:t>
            </w:r>
          </w:p>
          <w:p w:rsidR="00C95E0E" w:rsidRDefault="00C95E0E">
            <w:pPr>
              <w:spacing w:after="0" w:line="240" w:lineRule="auto"/>
              <w:rPr>
                <w:sz w:val="24"/>
                <w:szCs w:val="24"/>
              </w:rPr>
            </w:pPr>
          </w:p>
          <w:p w:rsidR="00C95E0E" w:rsidRDefault="00B056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95E0E" w:rsidRDefault="00B05639">
            <w:pPr>
              <w:spacing w:after="0" w:line="240" w:lineRule="auto"/>
              <w:rPr>
                <w:sz w:val="24"/>
                <w:szCs w:val="24"/>
              </w:rPr>
            </w:pPr>
            <w:r>
              <w:rPr>
                <w:rFonts w:ascii="Times New Roman" w:hAnsi="Times New Roman" w:cs="Times New Roman"/>
                <w:color w:val="000000"/>
                <w:sz w:val="24"/>
                <w:szCs w:val="24"/>
              </w:rPr>
              <w:t>Протокол от 25.03.2022 г.  №8</w:t>
            </w:r>
          </w:p>
        </w:tc>
      </w:tr>
      <w:tr w:rsidR="00C95E0E">
        <w:trPr>
          <w:trHeight w:hRule="exact" w:val="277"/>
        </w:trPr>
        <w:tc>
          <w:tcPr>
            <w:tcW w:w="10788"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277"/>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5E0E">
        <w:trPr>
          <w:trHeight w:hRule="exact" w:val="555"/>
        </w:trPr>
        <w:tc>
          <w:tcPr>
            <w:tcW w:w="9640" w:type="dxa"/>
          </w:tcPr>
          <w:p w:rsidR="00C95E0E" w:rsidRDefault="00C95E0E"/>
        </w:tc>
      </w:tr>
      <w:tr w:rsidR="00C95E0E">
        <w:trPr>
          <w:trHeight w:hRule="exact" w:val="8751"/>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95E0E" w:rsidRDefault="00B056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5E0E" w:rsidRDefault="00B056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95E0E" w:rsidRDefault="00B056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5E0E" w:rsidRDefault="00B056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5E0E" w:rsidRDefault="00B056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95E0E" w:rsidRDefault="00B056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95E0E" w:rsidRDefault="00B056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95E0E" w:rsidRDefault="00B056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95E0E" w:rsidRDefault="00B056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5E0E" w:rsidRDefault="00B056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95E0E" w:rsidRDefault="00B056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277"/>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95E0E">
        <w:trPr>
          <w:trHeight w:hRule="exact" w:val="15113"/>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95E0E" w:rsidRDefault="00B056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95E0E" w:rsidRDefault="00B056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5E0E" w:rsidRDefault="00B056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5E0E" w:rsidRDefault="00B056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5E0E" w:rsidRDefault="00B056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5E0E" w:rsidRDefault="00B056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5E0E" w:rsidRDefault="00B056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5E0E" w:rsidRDefault="00B056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5E0E" w:rsidRDefault="00B056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C95E0E" w:rsidRDefault="00B056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«Здоровьесберегающие технологии в</w:t>
            </w:r>
          </w:p>
          <w:p w:rsidR="00C95E0E" w:rsidRDefault="00B05639">
            <w:pPr>
              <w:spacing w:after="0" w:line="240" w:lineRule="auto"/>
              <w:jc w:val="both"/>
              <w:rPr>
                <w:sz w:val="24"/>
                <w:szCs w:val="24"/>
              </w:rPr>
            </w:pPr>
            <w:r>
              <w:rPr>
                <w:rFonts w:ascii="Times New Roman" w:hAnsi="Times New Roman" w:cs="Times New Roman"/>
                <w:color w:val="000000"/>
                <w:sz w:val="24"/>
                <w:szCs w:val="24"/>
              </w:rPr>
              <w:t>образовании детей с ограниченными</w:t>
            </w:r>
          </w:p>
          <w:p w:rsidR="00C95E0E" w:rsidRDefault="00B05639">
            <w:pPr>
              <w:spacing w:after="0" w:line="240" w:lineRule="auto"/>
              <w:jc w:val="both"/>
              <w:rPr>
                <w:sz w:val="24"/>
                <w:szCs w:val="24"/>
              </w:rPr>
            </w:pPr>
            <w:r>
              <w:rPr>
                <w:rFonts w:ascii="Times New Roman" w:hAnsi="Times New Roman" w:cs="Times New Roman"/>
                <w:color w:val="000000"/>
                <w:sz w:val="24"/>
                <w:szCs w:val="24"/>
              </w:rPr>
              <w:t>возможностями здоровья » в течение 2022/2023 учебного года:</w:t>
            </w:r>
          </w:p>
          <w:p w:rsidR="00C95E0E" w:rsidRDefault="00B056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1096"/>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95E0E">
        <w:trPr>
          <w:trHeight w:hRule="exact" w:val="2076"/>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1. Наименование дисциплины: Б1.О.03.02 «Здоровьесберегающие технологии в</w:t>
            </w:r>
          </w:p>
          <w:p w:rsidR="00C95E0E" w:rsidRDefault="00B05639">
            <w:pPr>
              <w:spacing w:after="0" w:line="240" w:lineRule="auto"/>
              <w:rPr>
                <w:sz w:val="24"/>
                <w:szCs w:val="24"/>
              </w:rPr>
            </w:pPr>
            <w:r>
              <w:rPr>
                <w:rFonts w:ascii="Times New Roman" w:hAnsi="Times New Roman" w:cs="Times New Roman"/>
                <w:b/>
                <w:color w:val="000000"/>
                <w:sz w:val="24"/>
                <w:szCs w:val="24"/>
              </w:rPr>
              <w:t>образовании детей с ограниченными</w:t>
            </w:r>
          </w:p>
          <w:p w:rsidR="00C95E0E" w:rsidRDefault="00B05639">
            <w:pPr>
              <w:spacing w:after="0" w:line="240" w:lineRule="auto"/>
              <w:rPr>
                <w:sz w:val="24"/>
                <w:szCs w:val="24"/>
              </w:rPr>
            </w:pPr>
            <w:r>
              <w:rPr>
                <w:rFonts w:ascii="Times New Roman" w:hAnsi="Times New Roman" w:cs="Times New Roman"/>
                <w:b/>
                <w:color w:val="000000"/>
                <w:sz w:val="24"/>
                <w:szCs w:val="24"/>
              </w:rPr>
              <w:t>возможностями здоровья ».</w:t>
            </w:r>
          </w:p>
          <w:p w:rsidR="00C95E0E" w:rsidRDefault="00B0563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5E0E">
        <w:trPr>
          <w:trHeight w:hRule="exact" w:val="4210"/>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5E0E" w:rsidRDefault="00B056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«Здоровьесберегающие технологии в</w:t>
            </w:r>
          </w:p>
          <w:p w:rsidR="00C95E0E" w:rsidRDefault="00B05639">
            <w:pPr>
              <w:spacing w:after="0" w:line="240" w:lineRule="auto"/>
              <w:jc w:val="both"/>
              <w:rPr>
                <w:sz w:val="24"/>
                <w:szCs w:val="24"/>
              </w:rPr>
            </w:pPr>
            <w:r>
              <w:rPr>
                <w:rFonts w:ascii="Times New Roman" w:hAnsi="Times New Roman" w:cs="Times New Roman"/>
                <w:color w:val="000000"/>
                <w:sz w:val="24"/>
                <w:szCs w:val="24"/>
              </w:rPr>
              <w:t>образовании детей с ограниченными</w:t>
            </w:r>
          </w:p>
          <w:p w:rsidR="00C95E0E" w:rsidRDefault="00B05639">
            <w:pPr>
              <w:spacing w:after="0" w:line="240" w:lineRule="auto"/>
              <w:jc w:val="both"/>
              <w:rPr>
                <w:sz w:val="24"/>
                <w:szCs w:val="24"/>
              </w:rPr>
            </w:pPr>
            <w:r>
              <w:rPr>
                <w:rFonts w:ascii="Times New Roman" w:hAnsi="Times New Roman" w:cs="Times New Roman"/>
                <w:color w:val="000000"/>
                <w:sz w:val="24"/>
                <w:szCs w:val="24"/>
              </w:rPr>
              <w:t>возможностями здоровья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5E0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Код компетенции: ОПК-3</w:t>
            </w:r>
          </w:p>
          <w:p w:rsidR="00C95E0E" w:rsidRDefault="00B05639">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95E0E">
        <w:trPr>
          <w:trHeight w:hRule="exact" w:val="585"/>
        </w:trPr>
        <w:tc>
          <w:tcPr>
            <w:tcW w:w="9654" w:type="dxa"/>
            <w:shd w:val="clear" w:color="000000" w:fill="FFFFFF"/>
            <w:tcMar>
              <w:left w:w="34" w:type="dxa"/>
              <w:right w:w="34" w:type="dxa"/>
            </w:tcMar>
          </w:tcPr>
          <w:p w:rsidR="00C95E0E" w:rsidRDefault="00C95E0E">
            <w:pPr>
              <w:spacing w:after="0" w:line="240" w:lineRule="auto"/>
              <w:rPr>
                <w:sz w:val="24"/>
                <w:szCs w:val="24"/>
              </w:rPr>
            </w:pPr>
          </w:p>
          <w:p w:rsidR="00C95E0E" w:rsidRDefault="00B056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нарушением речи</w:t>
            </w:r>
          </w:p>
        </w:tc>
      </w:tr>
      <w:tr w:rsidR="00C95E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 медико-педагогического консилиума</w:t>
            </w:r>
          </w:p>
        </w:tc>
      </w:tr>
      <w:tr w:rsidR="00C95E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rsidR="00C95E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C95E0E" w:rsidRDefault="00B0563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95E0E">
        <w:trPr>
          <w:trHeight w:hRule="exact" w:val="585"/>
        </w:trPr>
        <w:tc>
          <w:tcPr>
            <w:tcW w:w="9654" w:type="dxa"/>
            <w:shd w:val="clear" w:color="000000" w:fill="FFFFFF"/>
            <w:tcMar>
              <w:left w:w="34" w:type="dxa"/>
              <w:right w:w="34" w:type="dxa"/>
            </w:tcMar>
          </w:tcPr>
          <w:p w:rsidR="00C95E0E" w:rsidRDefault="00C95E0E">
            <w:pPr>
              <w:spacing w:after="0" w:line="240" w:lineRule="auto"/>
              <w:rPr>
                <w:sz w:val="24"/>
                <w:szCs w:val="24"/>
              </w:rPr>
            </w:pPr>
          </w:p>
          <w:p w:rsidR="00C95E0E" w:rsidRDefault="00B056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5E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C95E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C95E0E">
        <w:trPr>
          <w:trHeight w:hRule="exact" w:val="277"/>
        </w:trPr>
        <w:tc>
          <w:tcPr>
            <w:tcW w:w="9640" w:type="dxa"/>
          </w:tcPr>
          <w:p w:rsidR="00C95E0E" w:rsidRDefault="00C95E0E"/>
        </w:tc>
      </w:tr>
      <w:tr w:rsidR="00C95E0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Код компетенции: УК-8</w:t>
            </w:r>
          </w:p>
          <w:p w:rsidR="00C95E0E" w:rsidRDefault="00B05639">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95E0E">
        <w:trPr>
          <w:trHeight w:hRule="exact" w:val="585"/>
        </w:trPr>
        <w:tc>
          <w:tcPr>
            <w:tcW w:w="9654" w:type="dxa"/>
            <w:shd w:val="clear" w:color="000000" w:fill="FFFFFF"/>
            <w:tcMar>
              <w:left w:w="34" w:type="dxa"/>
              <w:right w:w="34" w:type="dxa"/>
            </w:tcMar>
          </w:tcPr>
          <w:p w:rsidR="00C95E0E" w:rsidRDefault="00C95E0E">
            <w:pPr>
              <w:spacing w:after="0" w:line="240" w:lineRule="auto"/>
              <w:rPr>
                <w:sz w:val="24"/>
                <w:szCs w:val="24"/>
              </w:rPr>
            </w:pPr>
          </w:p>
          <w:p w:rsidR="00C95E0E" w:rsidRDefault="00B056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5E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 безопасности на рабочем месте</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УК-8.3 знать способы действия в чрезвычайных ситуациях (природного и техногенного происхождения)  и военных конфликтах</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УК-8.4 знать способы действия   в  случае  возникновения  чрезвычайных ситуаций и военных конфликтов</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УК-8.5 уметь  обеспечивать безопасные  и/или  комфортные условия труда на рабочем месте</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УК-8.6 уметь  выявлять проблемы, связанные с нарушениями техники безопасности на рабочем месте</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УК-8.8 уметь   выполнять спасательные действия   в  случае  возникновения чрезвычайных ситуаций и военных конфликтов</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УК-8.9 владеть способами  устранения проблем, связанных с нарушениями техники безопасности на рабочем месте</w:t>
            </w:r>
          </w:p>
        </w:tc>
      </w:tr>
      <w:tr w:rsidR="00C95E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УК-8.10 владеть способами устранения чрезвычайных ситуаций (природного и техногенного происхождения) на рабочем месте</w:t>
            </w:r>
          </w:p>
        </w:tc>
      </w:tr>
      <w:tr w:rsidR="00C95E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УК-8.11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95E0E">
        <w:trPr>
          <w:trHeight w:hRule="exact" w:val="304"/>
        </w:trPr>
        <w:tc>
          <w:tcPr>
            <w:tcW w:w="9654" w:type="dxa"/>
            <w:gridSpan w:val="6"/>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C95E0E">
        <w:trPr>
          <w:trHeight w:hRule="exact" w:val="2046"/>
        </w:trPr>
        <w:tc>
          <w:tcPr>
            <w:tcW w:w="9654" w:type="dxa"/>
            <w:gridSpan w:val="6"/>
            <w:shd w:val="clear" w:color="000000" w:fill="FFFFFF"/>
            <w:tcMar>
              <w:left w:w="34" w:type="dxa"/>
              <w:right w:w="34" w:type="dxa"/>
            </w:tcMar>
          </w:tcPr>
          <w:p w:rsidR="00C95E0E" w:rsidRDefault="00C95E0E">
            <w:pPr>
              <w:spacing w:after="0" w:line="240" w:lineRule="auto"/>
              <w:jc w:val="both"/>
              <w:rPr>
                <w:sz w:val="24"/>
                <w:szCs w:val="24"/>
              </w:rPr>
            </w:pPr>
          </w:p>
          <w:p w:rsidR="00C95E0E" w:rsidRDefault="00B05639">
            <w:pPr>
              <w:spacing w:after="0" w:line="240" w:lineRule="auto"/>
              <w:jc w:val="both"/>
              <w:rPr>
                <w:sz w:val="24"/>
                <w:szCs w:val="24"/>
              </w:rPr>
            </w:pPr>
            <w:r>
              <w:rPr>
                <w:rFonts w:ascii="Times New Roman" w:hAnsi="Times New Roman" w:cs="Times New Roman"/>
                <w:color w:val="000000"/>
                <w:sz w:val="24"/>
                <w:szCs w:val="24"/>
              </w:rPr>
              <w:t>Дисциплина Б1.О.03.02 «Здоровьесберегающие технологии в</w:t>
            </w:r>
          </w:p>
          <w:p w:rsidR="00C95E0E" w:rsidRDefault="00B05639">
            <w:pPr>
              <w:spacing w:after="0" w:line="240" w:lineRule="auto"/>
              <w:jc w:val="both"/>
              <w:rPr>
                <w:sz w:val="24"/>
                <w:szCs w:val="24"/>
              </w:rPr>
            </w:pPr>
            <w:r>
              <w:rPr>
                <w:rFonts w:ascii="Times New Roman" w:hAnsi="Times New Roman" w:cs="Times New Roman"/>
                <w:color w:val="000000"/>
                <w:sz w:val="24"/>
                <w:szCs w:val="24"/>
              </w:rPr>
              <w:t>образовании детей с ограниченными</w:t>
            </w:r>
          </w:p>
          <w:p w:rsidR="00C95E0E" w:rsidRDefault="00B05639">
            <w:pPr>
              <w:spacing w:after="0" w:line="240" w:lineRule="auto"/>
              <w:jc w:val="both"/>
              <w:rPr>
                <w:sz w:val="24"/>
                <w:szCs w:val="24"/>
              </w:rPr>
            </w:pPr>
            <w:r>
              <w:rPr>
                <w:rFonts w:ascii="Times New Roman" w:hAnsi="Times New Roman" w:cs="Times New Roman"/>
                <w:color w:val="000000"/>
                <w:sz w:val="24"/>
                <w:szCs w:val="24"/>
              </w:rPr>
              <w:t>возможностями здоровья »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C95E0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Коды</w:t>
            </w:r>
          </w:p>
          <w:p w:rsidR="00C95E0E" w:rsidRDefault="00B05639">
            <w:pPr>
              <w:spacing w:after="0" w:line="240" w:lineRule="auto"/>
              <w:jc w:val="center"/>
              <w:rPr>
                <w:sz w:val="24"/>
                <w:szCs w:val="24"/>
              </w:rPr>
            </w:pPr>
            <w:r>
              <w:rPr>
                <w:rFonts w:ascii="Times New Roman" w:hAnsi="Times New Roman" w:cs="Times New Roman"/>
                <w:color w:val="000000"/>
                <w:sz w:val="24"/>
                <w:szCs w:val="24"/>
              </w:rPr>
              <w:t>форми-</w:t>
            </w:r>
          </w:p>
          <w:p w:rsidR="00C95E0E" w:rsidRDefault="00B05639">
            <w:pPr>
              <w:spacing w:after="0" w:line="240" w:lineRule="auto"/>
              <w:jc w:val="center"/>
              <w:rPr>
                <w:sz w:val="24"/>
                <w:szCs w:val="24"/>
              </w:rPr>
            </w:pPr>
            <w:r>
              <w:rPr>
                <w:rFonts w:ascii="Times New Roman" w:hAnsi="Times New Roman" w:cs="Times New Roman"/>
                <w:color w:val="000000"/>
                <w:sz w:val="24"/>
                <w:szCs w:val="24"/>
              </w:rPr>
              <w:t>руемых</w:t>
            </w:r>
          </w:p>
          <w:p w:rsidR="00C95E0E" w:rsidRDefault="00B05639">
            <w:pPr>
              <w:spacing w:after="0" w:line="240" w:lineRule="auto"/>
              <w:jc w:val="center"/>
              <w:rPr>
                <w:sz w:val="24"/>
                <w:szCs w:val="24"/>
              </w:rPr>
            </w:pPr>
            <w:r>
              <w:rPr>
                <w:rFonts w:ascii="Times New Roman" w:hAnsi="Times New Roman" w:cs="Times New Roman"/>
                <w:color w:val="000000"/>
                <w:sz w:val="24"/>
                <w:szCs w:val="24"/>
              </w:rPr>
              <w:t>компе-</w:t>
            </w:r>
          </w:p>
          <w:p w:rsidR="00C95E0E" w:rsidRDefault="00B05639">
            <w:pPr>
              <w:spacing w:after="0" w:line="240" w:lineRule="auto"/>
              <w:jc w:val="center"/>
              <w:rPr>
                <w:sz w:val="24"/>
                <w:szCs w:val="24"/>
              </w:rPr>
            </w:pPr>
            <w:r>
              <w:rPr>
                <w:rFonts w:ascii="Times New Roman" w:hAnsi="Times New Roman" w:cs="Times New Roman"/>
                <w:color w:val="000000"/>
                <w:sz w:val="24"/>
                <w:szCs w:val="24"/>
              </w:rPr>
              <w:t>тенций</w:t>
            </w:r>
          </w:p>
        </w:tc>
      </w:tr>
      <w:tr w:rsidR="00C95E0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C95E0E"/>
        </w:tc>
      </w:tr>
      <w:tr w:rsidR="00C95E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C95E0E"/>
        </w:tc>
      </w:tr>
      <w:tr w:rsidR="00C95E0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pPr>
            <w:r>
              <w:rPr>
                <w:rFonts w:ascii="Times New Roman" w:hAnsi="Times New Roman" w:cs="Times New Roman"/>
                <w:color w:val="000000"/>
              </w:rPr>
              <w:t>Специальная педагогика</w:t>
            </w:r>
          </w:p>
          <w:p w:rsidR="00C95E0E" w:rsidRDefault="00B05639">
            <w:pPr>
              <w:spacing w:after="0" w:line="240" w:lineRule="auto"/>
              <w:jc w:val="center"/>
            </w:pPr>
            <w:r>
              <w:rPr>
                <w:rFonts w:ascii="Times New Roman" w:hAnsi="Times New Roman" w:cs="Times New Roman"/>
                <w:color w:val="000000"/>
              </w:rPr>
              <w:t>Учебная практика (ознакомительная)</w:t>
            </w:r>
          </w:p>
          <w:p w:rsidR="00C95E0E" w:rsidRDefault="00B05639">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C95E0E" w:rsidRDefault="00B05639">
            <w:pPr>
              <w:spacing w:after="0" w:line="240" w:lineRule="auto"/>
              <w:jc w:val="center"/>
            </w:pPr>
            <w:r>
              <w:rPr>
                <w:rFonts w:ascii="Times New Roman" w:hAnsi="Times New Roman" w:cs="Times New Roman"/>
                <w:color w:val="000000"/>
              </w:rPr>
              <w:t>Методика обучения математике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УК-8, ОПК-3, УК-2</w:t>
            </w:r>
          </w:p>
        </w:tc>
      </w:tr>
      <w:tr w:rsidR="00C95E0E">
        <w:trPr>
          <w:trHeight w:hRule="exact" w:val="1264"/>
        </w:trPr>
        <w:tc>
          <w:tcPr>
            <w:tcW w:w="9654" w:type="dxa"/>
            <w:gridSpan w:val="6"/>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5E0E">
        <w:trPr>
          <w:trHeight w:hRule="exact" w:val="723"/>
        </w:trPr>
        <w:tc>
          <w:tcPr>
            <w:tcW w:w="9654" w:type="dxa"/>
            <w:gridSpan w:val="6"/>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95E0E" w:rsidRDefault="00B05639">
            <w:pPr>
              <w:spacing w:after="0" w:line="240" w:lineRule="auto"/>
              <w:jc w:val="center"/>
              <w:rPr>
                <w:sz w:val="24"/>
                <w:szCs w:val="24"/>
              </w:rPr>
            </w:pPr>
            <w:r>
              <w:rPr>
                <w:rFonts w:ascii="Times New Roman" w:hAnsi="Times New Roman" w:cs="Times New Roman"/>
                <w:color w:val="000000"/>
                <w:sz w:val="24"/>
                <w:szCs w:val="24"/>
              </w:rPr>
              <w:t>Из них:</w:t>
            </w:r>
          </w:p>
        </w:tc>
      </w:tr>
      <w:tr w:rsidR="00C95E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36</w:t>
            </w:r>
          </w:p>
        </w:tc>
      </w:tr>
      <w:tr w:rsidR="00C95E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18</w:t>
            </w:r>
          </w:p>
        </w:tc>
      </w:tr>
      <w:tr w:rsidR="00C95E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0</w:t>
            </w:r>
          </w:p>
        </w:tc>
      </w:tr>
      <w:tr w:rsidR="00C95E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18</w:t>
            </w:r>
          </w:p>
        </w:tc>
      </w:tr>
      <w:tr w:rsidR="00C95E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0</w:t>
            </w:r>
          </w:p>
        </w:tc>
      </w:tr>
      <w:tr w:rsidR="00C95E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36</w:t>
            </w:r>
          </w:p>
        </w:tc>
      </w:tr>
      <w:tr w:rsidR="00C95E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0</w:t>
            </w:r>
          </w:p>
        </w:tc>
      </w:tr>
      <w:tr w:rsidR="00C95E0E">
        <w:trPr>
          <w:trHeight w:hRule="exact" w:val="416"/>
        </w:trPr>
        <w:tc>
          <w:tcPr>
            <w:tcW w:w="3970" w:type="dxa"/>
          </w:tcPr>
          <w:p w:rsidR="00C95E0E" w:rsidRDefault="00C95E0E"/>
        </w:tc>
        <w:tc>
          <w:tcPr>
            <w:tcW w:w="1702" w:type="dxa"/>
          </w:tcPr>
          <w:p w:rsidR="00C95E0E" w:rsidRDefault="00C95E0E"/>
        </w:tc>
        <w:tc>
          <w:tcPr>
            <w:tcW w:w="1702" w:type="dxa"/>
          </w:tcPr>
          <w:p w:rsidR="00C95E0E" w:rsidRDefault="00C95E0E"/>
        </w:tc>
        <w:tc>
          <w:tcPr>
            <w:tcW w:w="426" w:type="dxa"/>
          </w:tcPr>
          <w:p w:rsidR="00C95E0E" w:rsidRDefault="00C95E0E"/>
        </w:tc>
        <w:tc>
          <w:tcPr>
            <w:tcW w:w="852" w:type="dxa"/>
          </w:tcPr>
          <w:p w:rsidR="00C95E0E" w:rsidRDefault="00C95E0E"/>
        </w:tc>
        <w:tc>
          <w:tcPr>
            <w:tcW w:w="993" w:type="dxa"/>
          </w:tcPr>
          <w:p w:rsidR="00C95E0E" w:rsidRDefault="00C95E0E"/>
        </w:tc>
      </w:tr>
      <w:tr w:rsidR="00C95E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зачеты 4</w:t>
            </w:r>
          </w:p>
        </w:tc>
      </w:tr>
      <w:tr w:rsidR="00C95E0E">
        <w:trPr>
          <w:trHeight w:hRule="exact" w:val="277"/>
        </w:trPr>
        <w:tc>
          <w:tcPr>
            <w:tcW w:w="3970" w:type="dxa"/>
          </w:tcPr>
          <w:p w:rsidR="00C95E0E" w:rsidRDefault="00C95E0E"/>
        </w:tc>
        <w:tc>
          <w:tcPr>
            <w:tcW w:w="1702" w:type="dxa"/>
          </w:tcPr>
          <w:p w:rsidR="00C95E0E" w:rsidRDefault="00C95E0E"/>
        </w:tc>
        <w:tc>
          <w:tcPr>
            <w:tcW w:w="1702" w:type="dxa"/>
          </w:tcPr>
          <w:p w:rsidR="00C95E0E" w:rsidRDefault="00C95E0E"/>
        </w:tc>
        <w:tc>
          <w:tcPr>
            <w:tcW w:w="426" w:type="dxa"/>
          </w:tcPr>
          <w:p w:rsidR="00C95E0E" w:rsidRDefault="00C95E0E"/>
        </w:tc>
        <w:tc>
          <w:tcPr>
            <w:tcW w:w="852" w:type="dxa"/>
          </w:tcPr>
          <w:p w:rsidR="00C95E0E" w:rsidRDefault="00C95E0E"/>
        </w:tc>
        <w:tc>
          <w:tcPr>
            <w:tcW w:w="993" w:type="dxa"/>
          </w:tcPr>
          <w:p w:rsidR="00C95E0E" w:rsidRDefault="00C95E0E"/>
        </w:tc>
      </w:tr>
      <w:tr w:rsidR="00C95E0E">
        <w:trPr>
          <w:trHeight w:hRule="exact" w:val="1666"/>
        </w:trPr>
        <w:tc>
          <w:tcPr>
            <w:tcW w:w="9654" w:type="dxa"/>
            <w:gridSpan w:val="6"/>
            <w:shd w:val="clear" w:color="000000" w:fill="FFFFFF"/>
            <w:tcMar>
              <w:left w:w="34" w:type="dxa"/>
              <w:right w:w="34" w:type="dxa"/>
            </w:tcMar>
          </w:tcPr>
          <w:p w:rsidR="00C95E0E" w:rsidRDefault="00C95E0E">
            <w:pPr>
              <w:spacing w:after="0" w:line="240" w:lineRule="auto"/>
              <w:jc w:val="center"/>
              <w:rPr>
                <w:sz w:val="24"/>
                <w:szCs w:val="24"/>
              </w:rPr>
            </w:pPr>
          </w:p>
          <w:p w:rsidR="00C95E0E" w:rsidRDefault="00B056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5E0E" w:rsidRDefault="00C95E0E">
            <w:pPr>
              <w:spacing w:after="0" w:line="240" w:lineRule="auto"/>
              <w:jc w:val="center"/>
              <w:rPr>
                <w:sz w:val="24"/>
                <w:szCs w:val="24"/>
              </w:rPr>
            </w:pPr>
          </w:p>
          <w:p w:rsidR="00C95E0E" w:rsidRDefault="00B056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5E0E">
        <w:trPr>
          <w:trHeight w:hRule="exact" w:val="416"/>
        </w:trPr>
        <w:tc>
          <w:tcPr>
            <w:tcW w:w="3970" w:type="dxa"/>
          </w:tcPr>
          <w:p w:rsidR="00C95E0E" w:rsidRDefault="00C95E0E"/>
        </w:tc>
        <w:tc>
          <w:tcPr>
            <w:tcW w:w="1702" w:type="dxa"/>
          </w:tcPr>
          <w:p w:rsidR="00C95E0E" w:rsidRDefault="00C95E0E"/>
        </w:tc>
        <w:tc>
          <w:tcPr>
            <w:tcW w:w="1702" w:type="dxa"/>
          </w:tcPr>
          <w:p w:rsidR="00C95E0E" w:rsidRDefault="00C95E0E"/>
        </w:tc>
        <w:tc>
          <w:tcPr>
            <w:tcW w:w="426" w:type="dxa"/>
          </w:tcPr>
          <w:p w:rsidR="00C95E0E" w:rsidRDefault="00C95E0E"/>
        </w:tc>
        <w:tc>
          <w:tcPr>
            <w:tcW w:w="852" w:type="dxa"/>
          </w:tcPr>
          <w:p w:rsidR="00C95E0E" w:rsidRDefault="00C95E0E"/>
        </w:tc>
        <w:tc>
          <w:tcPr>
            <w:tcW w:w="993" w:type="dxa"/>
          </w:tcPr>
          <w:p w:rsidR="00C95E0E" w:rsidRDefault="00C95E0E"/>
        </w:tc>
      </w:tr>
      <w:tr w:rsidR="00C95E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5E0E" w:rsidRDefault="00B05639">
            <w:pPr>
              <w:spacing w:after="0" w:line="240" w:lineRule="auto"/>
              <w:jc w:val="center"/>
              <w:rPr>
                <w:sz w:val="24"/>
                <w:szCs w:val="24"/>
              </w:rPr>
            </w:pPr>
            <w:r>
              <w:rPr>
                <w:rFonts w:ascii="Times New Roman" w:hAnsi="Times New Roman" w:cs="Times New Roman"/>
                <w:color w:val="000000"/>
                <w:sz w:val="24"/>
                <w:szCs w:val="24"/>
              </w:rPr>
              <w:t>Часов</w:t>
            </w:r>
          </w:p>
        </w:tc>
      </w:tr>
      <w:tr w:rsidR="00C95E0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E0E" w:rsidRDefault="00C95E0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E0E" w:rsidRDefault="00C95E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E0E" w:rsidRDefault="00C95E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5E0E" w:rsidRDefault="00C95E0E"/>
        </w:tc>
      </w:tr>
      <w:tr w:rsidR="00C95E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Тема №1 Введение. Предмет и задачи науки о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r>
      <w:tr w:rsidR="00C95E0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Тема №2 Методологические аспекты проблемы формирования здорового образа жизни обучающихся и преподавателей.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r>
      <w:tr w:rsidR="00C95E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Тема №3 Методическая система организации здоровьетворящего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5E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lastRenderedPageBreak/>
              <w:t>Тема №4 Здоровьесберегающие технологии работы с детьми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6</w:t>
            </w:r>
          </w:p>
        </w:tc>
      </w:tr>
      <w:tr w:rsidR="00C95E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Тема №1 Введение. Предмет и задачи науки о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r>
      <w:tr w:rsidR="00C95E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Тема №2 Методологические аспекты проблемы формирования здорового образа жизни обучающихся и преподавателей.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r>
      <w:tr w:rsidR="00C95E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Тема №3 Методическая система организации здоровьетворящего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r>
      <w:tr w:rsidR="00C95E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Тема №4 Здоровьесберегающие технологии работы с детьми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6</w:t>
            </w:r>
          </w:p>
        </w:tc>
      </w:tr>
      <w:tr w:rsidR="00C95E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C95E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36</w:t>
            </w:r>
          </w:p>
        </w:tc>
      </w:tr>
      <w:tr w:rsidR="00C95E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C95E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0</w:t>
            </w:r>
          </w:p>
        </w:tc>
      </w:tr>
      <w:tr w:rsidR="00C95E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C95E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C95E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color w:val="000000"/>
                <w:sz w:val="24"/>
                <w:szCs w:val="24"/>
              </w:rPr>
              <w:t>72</w:t>
            </w:r>
          </w:p>
        </w:tc>
      </w:tr>
      <w:tr w:rsidR="00C95E0E">
        <w:trPr>
          <w:trHeight w:hRule="exact" w:val="11309"/>
        </w:trPr>
        <w:tc>
          <w:tcPr>
            <w:tcW w:w="9654" w:type="dxa"/>
            <w:gridSpan w:val="4"/>
            <w:shd w:val="clear" w:color="000000" w:fill="FFFFFF"/>
            <w:tcMar>
              <w:left w:w="34" w:type="dxa"/>
              <w:right w:w="34" w:type="dxa"/>
            </w:tcMar>
          </w:tcPr>
          <w:p w:rsidR="00C95E0E" w:rsidRDefault="00C95E0E">
            <w:pPr>
              <w:spacing w:after="0" w:line="240" w:lineRule="auto"/>
              <w:jc w:val="both"/>
              <w:rPr>
                <w:sz w:val="20"/>
                <w:szCs w:val="20"/>
              </w:rPr>
            </w:pPr>
          </w:p>
          <w:p w:rsidR="00C95E0E" w:rsidRDefault="00B05639">
            <w:pPr>
              <w:spacing w:after="0" w:line="240" w:lineRule="auto"/>
              <w:jc w:val="both"/>
              <w:rPr>
                <w:sz w:val="20"/>
                <w:szCs w:val="20"/>
              </w:rPr>
            </w:pPr>
            <w:r>
              <w:rPr>
                <w:rFonts w:ascii="Times New Roman" w:hAnsi="Times New Roman" w:cs="Times New Roman"/>
                <w:color w:val="000000"/>
                <w:sz w:val="20"/>
                <w:szCs w:val="20"/>
              </w:rPr>
              <w:t>* Примечания:</w:t>
            </w:r>
          </w:p>
          <w:p w:rsidR="00C95E0E" w:rsidRDefault="00B056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5E0E" w:rsidRDefault="00B056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5E0E" w:rsidRDefault="00B056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95E0E" w:rsidRDefault="00B056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95E0E" w:rsidRDefault="00B056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5E0E" w:rsidRDefault="00B056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6550"/>
        </w:trPr>
        <w:tc>
          <w:tcPr>
            <w:tcW w:w="9654" w:type="dxa"/>
            <w:shd w:val="clear" w:color="000000" w:fill="FFFFFF"/>
            <w:tcMar>
              <w:left w:w="34" w:type="dxa"/>
              <w:right w:w="34" w:type="dxa"/>
            </w:tcMar>
          </w:tcPr>
          <w:p w:rsidR="00C95E0E" w:rsidRDefault="00B05639">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5E0E" w:rsidRDefault="00B056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5E0E" w:rsidRDefault="00B056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5E0E">
        <w:trPr>
          <w:trHeight w:hRule="exact" w:val="585"/>
        </w:trPr>
        <w:tc>
          <w:tcPr>
            <w:tcW w:w="9654" w:type="dxa"/>
            <w:shd w:val="clear" w:color="000000" w:fill="FFFFFF"/>
            <w:tcMar>
              <w:left w:w="34" w:type="dxa"/>
              <w:right w:w="34" w:type="dxa"/>
            </w:tcMar>
          </w:tcPr>
          <w:p w:rsidR="00C95E0E" w:rsidRDefault="00C95E0E">
            <w:pPr>
              <w:spacing w:after="0" w:line="240" w:lineRule="auto"/>
              <w:rPr>
                <w:sz w:val="24"/>
                <w:szCs w:val="24"/>
              </w:rPr>
            </w:pPr>
          </w:p>
          <w:p w:rsidR="00C95E0E" w:rsidRDefault="00B056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5E0E">
        <w:trPr>
          <w:trHeight w:hRule="exact" w:val="304"/>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5E0E">
        <w:trPr>
          <w:trHeight w:hRule="exact" w:val="277"/>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науки о здоровье.</w:t>
            </w:r>
          </w:p>
        </w:tc>
      </w:tr>
      <w:tr w:rsidR="00C95E0E">
        <w:trPr>
          <w:trHeight w:hRule="exact" w:val="2989"/>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Проблемы здоровьесбережения детей в современном обществе и образовании. Исторические аспекты и современные подходы к проблеме здоровья. Здоровье физическое, психическое, социальное, психологическое. Факторы, определяющие здоровье человека. Здоровый образ жизни и его составляющие. Валеология как наука о здоровье, её становление и развитие. Современная ситуация со здоровьем российских детей. Внутришкольные факторы риска для здоровья детей и подростков. Дезадаптационные состояния и «школьные болезни». Этапы развития и становления здоровьесбережения как науки в нашей стране и за рубежом. Развитие технологий здоровьесбережения: теоретический и прикладной аспекты. Использование технологий здоровьесбережения в современной системе образования: проблемы и перспективы развития.</w:t>
            </w:r>
          </w:p>
        </w:tc>
      </w:tr>
      <w:tr w:rsidR="00C95E0E">
        <w:trPr>
          <w:trHeight w:hRule="exact" w:val="585"/>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Тема №2 Методологические аспекты проблемы формирования здорового образа жизни обучающихся и преподавателей.</w:t>
            </w:r>
          </w:p>
        </w:tc>
      </w:tr>
      <w:tr w:rsidR="00C95E0E">
        <w:trPr>
          <w:trHeight w:hRule="exact" w:val="1907"/>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Концепции здоровьесберегающей школы, реализующей комплексный подход к сохранению здоровья обучающихся и преподавателей. Основные компоненты здоровьесберегающей деятельности: здоровьесберагающая организация учебного процесса, здоровьесберегающие методики обучения и специальные учебные программы по сохранению здоровья. Сущность педагогического подхода к здоровью человека как цели и результату здорового образа жизни. Характеристика человека как носителя здоровья.</w:t>
            </w:r>
          </w:p>
        </w:tc>
      </w:tr>
      <w:tr w:rsidR="00C95E0E">
        <w:trPr>
          <w:trHeight w:hRule="exact" w:val="304"/>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Тема №3 Методическая система организации здоровьетворящего образования</w:t>
            </w:r>
          </w:p>
        </w:tc>
      </w:tr>
      <w:tr w:rsidR="00C95E0E">
        <w:trPr>
          <w:trHeight w:hRule="exact" w:val="1886"/>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Цели, задачи и содержание здоровьетворящего образования. Основные критерии, используемые в классификации. Здоровьесберегающие технологии в образовании: медикогигиенические, физкультурно-оздоровительные, экологические здоровьесберегающие технологии, технологии обеспечения безопасности жизни деятельности, социальноадаптирующие. Здоровьесберегающие образовательные технологии: организационнопедагогические, психолого-педагогические, учебно-</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1907"/>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lastRenderedPageBreak/>
              <w:t>воспитательные. Здоровьесберегающая педагогическая деятельность: принципы сущность, ценностные ориентации. Валеологическая компетентность и культура здоровья в профессиональной педагогической деятельности. Подходы мониторинга состояния здоровья преподавателей и обучающихся в ситуациях их непосредственного и опосредованного взаимодействия. Сущность традиционных и современных технологий по сохранению здоровья учащихся. Здоровьесберегающие технологии работы с детьми с ОВЗ.</w:t>
            </w:r>
          </w:p>
        </w:tc>
      </w:tr>
      <w:tr w:rsidR="00C95E0E">
        <w:trPr>
          <w:trHeight w:hRule="exact" w:val="304"/>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Тема №4 Здоровьесберегающие технологии работы с детьми с ОВЗ</w:t>
            </w:r>
          </w:p>
        </w:tc>
      </w:tr>
      <w:tr w:rsidR="00C95E0E">
        <w:trPr>
          <w:trHeight w:hRule="exact" w:val="1637"/>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Принципы коррекции и компенсации нарушений в развитии как методологическая основа здоровьесбережения детей с ОВЗ. Физическое и психическое здоровье детей с ОВЗ. Использование содержания учебных предметов в процессе формирования ценностей здоровья у детей с ОВЗ. Технологии сохранения и стимулирования здоровья детей с ОВЗ.Технологии обучения здоровому образу жизни. Коррекционные технологии.</w:t>
            </w:r>
          </w:p>
        </w:tc>
      </w:tr>
      <w:tr w:rsidR="00C95E0E">
        <w:trPr>
          <w:trHeight w:hRule="exact" w:val="277"/>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95E0E">
        <w:trPr>
          <w:trHeight w:hRule="exact" w:val="319"/>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Тема №1 Введение. Предмет и задачи науки о здоровье.</w:t>
            </w:r>
          </w:p>
        </w:tc>
      </w:tr>
      <w:tr w:rsidR="00C95E0E">
        <w:trPr>
          <w:trHeight w:hRule="exact" w:val="2989"/>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Проблемы здоровьесбережения детей в современном обществе и образовании. Исторические аспекты и современные подходы к проблеме здоровья. Здоровье физическое, психическое, социальное, психологическое. Факторы, определяющие здоровье человека. Здоровый образ жизни и его составляющие. Валеология как наука о здоровье, её становление и развитие. Современная ситуация со здоровьем российских детей. Внутришкольные факторы риска для здоровья детей и подростков. Дезадаптационные состояния и «школьные болезни». Этапы развития и становления здоровьесбережения как науки в нашей стране и за рубежом. Развитие технологий здоровьесбережения: теоретический и прикладной аспекты. Использование технологий здоровьесбережения в современной системе образования: проблемы и перспективы развития.</w:t>
            </w:r>
          </w:p>
        </w:tc>
      </w:tr>
      <w:tr w:rsidR="00C95E0E">
        <w:trPr>
          <w:trHeight w:hRule="exact" w:val="599"/>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Тема №2 Методологические аспекты проблемы формирования здорового образа жизни обучающихся и преподавателей.</w:t>
            </w:r>
          </w:p>
        </w:tc>
      </w:tr>
      <w:tr w:rsidR="00C95E0E">
        <w:trPr>
          <w:trHeight w:hRule="exact" w:val="1907"/>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Концепции здоровьесберегающей школы, реализующей комплексный подход к сохранению здоровья обучающихся и преподавателей. Основные компоненты здоровьесберегающей деятельности: здоровьесберагающая организация учебного процесса, здоровьесберегающие методики обучения и специальные учебные программы по сохранению здоровья. Сущность педагогического подхода к здоровью человека как цели и результату здорового образа жизни. Характеристика человека как носителя здоровья.</w:t>
            </w:r>
          </w:p>
        </w:tc>
      </w:tr>
      <w:tr w:rsidR="00C95E0E">
        <w:trPr>
          <w:trHeight w:hRule="exact" w:val="319"/>
        </w:trPr>
        <w:tc>
          <w:tcPr>
            <w:tcW w:w="9654" w:type="dxa"/>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t>Тема №3 Методическая система организации здоровьетворящего образования</w:t>
            </w:r>
          </w:p>
        </w:tc>
      </w:tr>
      <w:tr w:rsidR="00C95E0E">
        <w:trPr>
          <w:trHeight w:hRule="exact" w:val="3530"/>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Цели, задачи и содержание здоровьетворящего образования. Основные критерии, используемые в классификации. Здоровьесберегающие технологии в образовании: медикогигиенические, физкультурно-оздоровительные, экологические здоровьесберегающие технологии, технологии обеспечения безопасности жизни деятельности, социальноадаптирующие. Здоровьесберегающие образовательные технологии: организационнопедагогические, психолого-педагогические, учебно- воспитательные. Здоровьесберегающая педагогическая деятельность: принципы сущность, ценностные ориентации. Валеологическая компетентность и культура здоровья в профессиональной педагогической деятельности. Подходы мониторинга состояния здоровья преподавателей и обучающихся в ситуациях их непосредственного и опосредованного взаимодействия. Сущность традиционных и современных технологий по сохранению здоровья учащихся. Здоровьесберегающие технологии работы с детьми с ОВЗ.</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5E0E">
        <w:trPr>
          <w:trHeight w:hRule="exact" w:val="304"/>
        </w:trPr>
        <w:tc>
          <w:tcPr>
            <w:tcW w:w="9654" w:type="dxa"/>
            <w:gridSpan w:val="2"/>
            <w:shd w:val="clear" w:color="000000" w:fill="FFFFFF"/>
            <w:tcMar>
              <w:left w:w="34" w:type="dxa"/>
              <w:right w:w="34" w:type="dxa"/>
            </w:tcMar>
          </w:tcPr>
          <w:p w:rsidR="00C95E0E" w:rsidRDefault="00B05639">
            <w:pPr>
              <w:spacing w:after="0" w:line="240" w:lineRule="auto"/>
              <w:jc w:val="center"/>
              <w:rPr>
                <w:sz w:val="24"/>
                <w:szCs w:val="24"/>
              </w:rPr>
            </w:pPr>
            <w:r>
              <w:rPr>
                <w:rFonts w:ascii="Times New Roman" w:hAnsi="Times New Roman" w:cs="Times New Roman"/>
                <w:b/>
                <w:color w:val="000000"/>
                <w:sz w:val="24"/>
                <w:szCs w:val="24"/>
              </w:rPr>
              <w:lastRenderedPageBreak/>
              <w:t>Тема №4 Здоровьесберегающие технологии работы с детьми с ОВЗ</w:t>
            </w:r>
          </w:p>
        </w:tc>
      </w:tr>
      <w:tr w:rsidR="00C95E0E">
        <w:trPr>
          <w:trHeight w:hRule="exact" w:val="1637"/>
        </w:trPr>
        <w:tc>
          <w:tcPr>
            <w:tcW w:w="9654" w:type="dxa"/>
            <w:gridSpan w:val="2"/>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Принципы коррекции и компенсации нарушений в развитии как методологическая основа здоровьесбережения детей с ОВЗ. Физическое и психическое здоровье детей с ОВЗ. Использование содержания учебных предметов в процессе формирования ценностей здоровья у детей с ОВЗ. Технологии сохранения и стимулирования здоровья детей с ОВЗ.Технологии обучения здоровому образу жизни. Коррекционные технологии.</w:t>
            </w:r>
          </w:p>
        </w:tc>
      </w:tr>
      <w:tr w:rsidR="00C95E0E">
        <w:trPr>
          <w:trHeight w:hRule="exact" w:val="855"/>
        </w:trPr>
        <w:tc>
          <w:tcPr>
            <w:tcW w:w="9654" w:type="dxa"/>
            <w:gridSpan w:val="2"/>
            <w:shd w:val="clear" w:color="000000" w:fill="FFFFFF"/>
            <w:tcMar>
              <w:left w:w="34" w:type="dxa"/>
              <w:right w:w="34" w:type="dxa"/>
            </w:tcMar>
          </w:tcPr>
          <w:p w:rsidR="00C95E0E" w:rsidRDefault="00C95E0E">
            <w:pPr>
              <w:spacing w:after="0" w:line="240" w:lineRule="auto"/>
              <w:rPr>
                <w:sz w:val="24"/>
                <w:szCs w:val="24"/>
              </w:rPr>
            </w:pPr>
          </w:p>
          <w:p w:rsidR="00C95E0E" w:rsidRDefault="00B056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95E0E">
        <w:trPr>
          <w:trHeight w:hRule="exact" w:val="5453"/>
        </w:trPr>
        <w:tc>
          <w:tcPr>
            <w:tcW w:w="9654" w:type="dxa"/>
            <w:gridSpan w:val="2"/>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«Здоровьесберегающие технологии в</w:t>
            </w:r>
          </w:p>
          <w:p w:rsidR="00C95E0E" w:rsidRDefault="00B05639">
            <w:pPr>
              <w:spacing w:after="0" w:line="240" w:lineRule="auto"/>
              <w:rPr>
                <w:sz w:val="24"/>
                <w:szCs w:val="24"/>
              </w:rPr>
            </w:pPr>
            <w:r>
              <w:rPr>
                <w:rFonts w:ascii="Times New Roman" w:hAnsi="Times New Roman" w:cs="Times New Roman"/>
                <w:color w:val="000000"/>
                <w:sz w:val="24"/>
                <w:szCs w:val="24"/>
              </w:rPr>
              <w:t>образовании детей с ограниченными</w:t>
            </w:r>
          </w:p>
          <w:p w:rsidR="00C95E0E" w:rsidRDefault="00B05639">
            <w:pPr>
              <w:spacing w:after="0" w:line="240" w:lineRule="auto"/>
              <w:rPr>
                <w:sz w:val="24"/>
                <w:szCs w:val="24"/>
              </w:rPr>
            </w:pPr>
            <w:r>
              <w:rPr>
                <w:rFonts w:ascii="Times New Roman" w:hAnsi="Times New Roman" w:cs="Times New Roman"/>
                <w:color w:val="000000"/>
                <w:sz w:val="24"/>
                <w:szCs w:val="24"/>
              </w:rPr>
              <w:t>возможностями здоровья » / Т.С. Котлярова. – Омск: Изд-во Омской гуманитарной академии, 2022.</w:t>
            </w:r>
          </w:p>
          <w:p w:rsidR="00C95E0E" w:rsidRDefault="00B056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5E0E" w:rsidRDefault="00B056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5E0E" w:rsidRDefault="00B056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5E0E">
        <w:trPr>
          <w:trHeight w:hRule="exact" w:val="994"/>
        </w:trPr>
        <w:tc>
          <w:tcPr>
            <w:tcW w:w="9654" w:type="dxa"/>
            <w:gridSpan w:val="2"/>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95E0E" w:rsidRDefault="00B05639">
            <w:pPr>
              <w:spacing w:after="0" w:line="240" w:lineRule="auto"/>
              <w:rPr>
                <w:sz w:val="24"/>
                <w:szCs w:val="24"/>
              </w:rPr>
            </w:pPr>
            <w:r>
              <w:rPr>
                <w:rFonts w:ascii="Times New Roman" w:hAnsi="Times New Roman" w:cs="Times New Roman"/>
                <w:b/>
                <w:color w:val="000000"/>
                <w:sz w:val="24"/>
                <w:szCs w:val="24"/>
              </w:rPr>
              <w:t>Основная:</w:t>
            </w:r>
          </w:p>
        </w:tc>
      </w:tr>
      <w:tr w:rsidR="00C95E0E">
        <w:trPr>
          <w:trHeight w:hRule="exact" w:val="826"/>
        </w:trPr>
        <w:tc>
          <w:tcPr>
            <w:tcW w:w="9654" w:type="dxa"/>
            <w:gridSpan w:val="2"/>
            <w:shd w:val="clear" w:color="000000" w:fill="FFFFFF"/>
            <w:tcMar>
              <w:left w:w="34" w:type="dxa"/>
              <w:right w:w="34" w:type="dxa"/>
            </w:tcMar>
          </w:tcPr>
          <w:p w:rsidR="00C95E0E" w:rsidRDefault="00B056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здоровьесбережения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Цибульникова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978-5-4263-0407-9.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68A6">
                <w:rPr>
                  <w:rStyle w:val="a3"/>
                </w:rPr>
                <w:t>http://www.iprbookshop.ru/72519.html</w:t>
              </w:r>
            </w:hyperlink>
            <w:r>
              <w:t xml:space="preserve"> </w:t>
            </w:r>
          </w:p>
        </w:tc>
      </w:tr>
      <w:tr w:rsidR="00C95E0E">
        <w:trPr>
          <w:trHeight w:hRule="exact" w:val="826"/>
        </w:trPr>
        <w:tc>
          <w:tcPr>
            <w:tcW w:w="9654" w:type="dxa"/>
            <w:gridSpan w:val="2"/>
            <w:shd w:val="clear" w:color="000000" w:fill="FFFFFF"/>
            <w:tcMar>
              <w:left w:w="34" w:type="dxa"/>
              <w:right w:w="34" w:type="dxa"/>
            </w:tcMar>
          </w:tcPr>
          <w:p w:rsidR="00C95E0E" w:rsidRDefault="00B056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978-5-534-11682-3.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68A6">
                <w:rPr>
                  <w:rStyle w:val="a3"/>
                </w:rPr>
                <w:t>https://urait.ru/bcode/445891</w:t>
              </w:r>
            </w:hyperlink>
            <w:r>
              <w:t xml:space="preserve"> </w:t>
            </w:r>
          </w:p>
        </w:tc>
      </w:tr>
      <w:tr w:rsidR="00C95E0E">
        <w:trPr>
          <w:trHeight w:hRule="exact" w:val="304"/>
        </w:trPr>
        <w:tc>
          <w:tcPr>
            <w:tcW w:w="285" w:type="dxa"/>
          </w:tcPr>
          <w:p w:rsidR="00C95E0E" w:rsidRDefault="00C95E0E"/>
        </w:tc>
        <w:tc>
          <w:tcPr>
            <w:tcW w:w="9370"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i/>
                <w:color w:val="000000"/>
                <w:sz w:val="24"/>
                <w:szCs w:val="24"/>
              </w:rPr>
              <w:t>Дополнительная:</w:t>
            </w:r>
          </w:p>
        </w:tc>
      </w:tr>
      <w:tr w:rsidR="00C95E0E">
        <w:trPr>
          <w:trHeight w:hRule="exact" w:val="799"/>
        </w:trPr>
        <w:tc>
          <w:tcPr>
            <w:tcW w:w="9654" w:type="dxa"/>
            <w:gridSpan w:val="2"/>
            <w:shd w:val="clear" w:color="000000" w:fill="FFFFFF"/>
            <w:tcMar>
              <w:left w:w="34" w:type="dxa"/>
              <w:right w:w="34" w:type="dxa"/>
            </w:tcMar>
          </w:tcPr>
          <w:p w:rsidR="00C95E0E" w:rsidRDefault="00B056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профессионально-педагогическом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Гараева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68A6">
                <w:rPr>
                  <w:rStyle w:val="a3"/>
                </w:rPr>
                <w:t>http://www.iprbookshop.ru/30107.html</w:t>
              </w:r>
            </w:hyperlink>
            <w:r>
              <w:t xml:space="preserve"> </w:t>
            </w:r>
          </w:p>
        </w:tc>
      </w:tr>
      <w:tr w:rsidR="00C95E0E">
        <w:trPr>
          <w:trHeight w:hRule="exact" w:val="1096"/>
        </w:trPr>
        <w:tc>
          <w:tcPr>
            <w:tcW w:w="9654" w:type="dxa"/>
            <w:gridSpan w:val="2"/>
            <w:shd w:val="clear" w:color="000000" w:fill="FFFFFF"/>
            <w:tcMar>
              <w:left w:w="34" w:type="dxa"/>
              <w:right w:w="34" w:type="dxa"/>
            </w:tcMar>
          </w:tcPr>
          <w:p w:rsidR="00C95E0E" w:rsidRDefault="00B056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Здоровьесберегающие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общем</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Цибульникова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978-5-4263-0490-1.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68A6">
                <w:rPr>
                  <w:rStyle w:val="a3"/>
                </w:rPr>
                <w:t>http://www.iprbookshop.ru/75815.html</w:t>
              </w:r>
            </w:hyperlink>
            <w:r>
              <w:t xml:space="preserve"> </w:t>
            </w:r>
          </w:p>
        </w:tc>
      </w:tr>
      <w:tr w:rsidR="00C95E0E">
        <w:trPr>
          <w:trHeight w:hRule="exact" w:val="585"/>
        </w:trPr>
        <w:tc>
          <w:tcPr>
            <w:tcW w:w="9654" w:type="dxa"/>
            <w:gridSpan w:val="2"/>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95E0E">
        <w:trPr>
          <w:trHeight w:hRule="exact" w:val="1694"/>
        </w:trPr>
        <w:tc>
          <w:tcPr>
            <w:tcW w:w="9654" w:type="dxa"/>
            <w:gridSpan w:val="2"/>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168A6">
                <w:rPr>
                  <w:rStyle w:val="a3"/>
                  <w:rFonts w:ascii="Times New Roman" w:hAnsi="Times New Roman" w:cs="Times New Roman"/>
                  <w:sz w:val="24"/>
                  <w:szCs w:val="24"/>
                </w:rPr>
                <w:t>http://www.iprbookshop.ru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168A6">
                <w:rPr>
                  <w:rStyle w:val="a3"/>
                  <w:rFonts w:ascii="Times New Roman" w:hAnsi="Times New Roman" w:cs="Times New Roman"/>
                  <w:sz w:val="24"/>
                  <w:szCs w:val="24"/>
                </w:rPr>
                <w:t>http://biblio-online.ru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168A6">
                <w:rPr>
                  <w:rStyle w:val="a3"/>
                  <w:rFonts w:ascii="Times New Roman" w:hAnsi="Times New Roman" w:cs="Times New Roman"/>
                  <w:sz w:val="24"/>
                  <w:szCs w:val="24"/>
                </w:rPr>
                <w:t>http://window.edu.ru/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168A6">
                <w:rPr>
                  <w:rStyle w:val="a3"/>
                  <w:rFonts w:ascii="Times New Roman" w:hAnsi="Times New Roman" w:cs="Times New Roman"/>
                  <w:sz w:val="24"/>
                  <w:szCs w:val="24"/>
                </w:rPr>
                <w:t>http://elibrary.ru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168A6">
                <w:rPr>
                  <w:rStyle w:val="a3"/>
                  <w:rFonts w:ascii="Times New Roman" w:hAnsi="Times New Roman" w:cs="Times New Roman"/>
                  <w:sz w:val="24"/>
                  <w:szCs w:val="24"/>
                </w:rPr>
                <w:t>http://www.sciencedirect.com</w:t>
              </w:r>
            </w:hyperlink>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8128"/>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168A6">
                <w:rPr>
                  <w:rStyle w:val="a3"/>
                  <w:rFonts w:ascii="Times New Roman" w:hAnsi="Times New Roman" w:cs="Times New Roman"/>
                  <w:sz w:val="24"/>
                  <w:szCs w:val="24"/>
                </w:rPr>
                <w:t>http://journals.cambridge.org</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168A6">
                <w:rPr>
                  <w:rStyle w:val="a3"/>
                  <w:rFonts w:ascii="Times New Roman" w:hAnsi="Times New Roman" w:cs="Times New Roman"/>
                  <w:sz w:val="24"/>
                  <w:szCs w:val="24"/>
                </w:rPr>
                <w:t>http://www.oxfordjoumals.org</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168A6">
                <w:rPr>
                  <w:rStyle w:val="a3"/>
                  <w:rFonts w:ascii="Times New Roman" w:hAnsi="Times New Roman" w:cs="Times New Roman"/>
                  <w:sz w:val="24"/>
                  <w:szCs w:val="24"/>
                </w:rPr>
                <w:t>http://dic.academic.ru/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168A6">
                <w:rPr>
                  <w:rStyle w:val="a3"/>
                  <w:rFonts w:ascii="Times New Roman" w:hAnsi="Times New Roman" w:cs="Times New Roman"/>
                  <w:sz w:val="24"/>
                  <w:szCs w:val="24"/>
                </w:rPr>
                <w:t>http://www.benran.ru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168A6">
                <w:rPr>
                  <w:rStyle w:val="a3"/>
                  <w:rFonts w:ascii="Times New Roman" w:hAnsi="Times New Roman" w:cs="Times New Roman"/>
                  <w:sz w:val="24"/>
                  <w:szCs w:val="24"/>
                </w:rPr>
                <w:t>http://www.gks.ru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168A6">
                <w:rPr>
                  <w:rStyle w:val="a3"/>
                  <w:rFonts w:ascii="Times New Roman" w:hAnsi="Times New Roman" w:cs="Times New Roman"/>
                  <w:sz w:val="24"/>
                  <w:szCs w:val="24"/>
                </w:rPr>
                <w:t>http://diss.rsl.ru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168A6">
                <w:rPr>
                  <w:rStyle w:val="a3"/>
                  <w:rFonts w:ascii="Times New Roman" w:hAnsi="Times New Roman" w:cs="Times New Roman"/>
                  <w:sz w:val="24"/>
                  <w:szCs w:val="24"/>
                </w:rPr>
                <w:t>http://ru.spinform.ru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5E0E" w:rsidRDefault="00B056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5E0E">
        <w:trPr>
          <w:trHeight w:hRule="exact" w:val="314"/>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95E0E">
        <w:trPr>
          <w:trHeight w:hRule="exact" w:val="6948"/>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5E0E" w:rsidRDefault="00B056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95E0E" w:rsidRDefault="00B056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95E0E" w:rsidRDefault="00B056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95E0E" w:rsidRDefault="00B056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95E0E" w:rsidRDefault="00B056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5E0E" w:rsidRDefault="00B056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6866"/>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C95E0E" w:rsidRDefault="00B056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95E0E" w:rsidRDefault="00B056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5E0E" w:rsidRDefault="00B056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5E0E" w:rsidRDefault="00B056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95E0E">
        <w:trPr>
          <w:trHeight w:hRule="exact" w:val="855"/>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5E0E">
        <w:trPr>
          <w:trHeight w:hRule="exact" w:val="2989"/>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95E0E" w:rsidRDefault="00C95E0E">
            <w:pPr>
              <w:spacing w:after="0" w:line="240" w:lineRule="auto"/>
              <w:jc w:val="both"/>
              <w:rPr>
                <w:sz w:val="24"/>
                <w:szCs w:val="24"/>
              </w:rPr>
            </w:pPr>
          </w:p>
          <w:p w:rsidR="00C95E0E" w:rsidRDefault="00B0563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95E0E" w:rsidRDefault="00B056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5E0E" w:rsidRDefault="00B056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5E0E" w:rsidRDefault="00B056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95E0E" w:rsidRDefault="00B056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95E0E" w:rsidRDefault="00B056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95E0E" w:rsidRDefault="00C95E0E">
            <w:pPr>
              <w:spacing w:after="0" w:line="240" w:lineRule="auto"/>
              <w:jc w:val="both"/>
              <w:rPr>
                <w:sz w:val="24"/>
                <w:szCs w:val="24"/>
              </w:rPr>
            </w:pPr>
          </w:p>
          <w:p w:rsidR="00C95E0E" w:rsidRDefault="00B056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95E0E">
        <w:trPr>
          <w:trHeight w:hRule="exact" w:val="304"/>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C95E0E">
        <w:trPr>
          <w:trHeight w:hRule="exact" w:val="304"/>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95E0E">
        <w:trPr>
          <w:trHeight w:hRule="exact" w:val="585"/>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95E0E" w:rsidRDefault="00B05639">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168A6">
                <w:rPr>
                  <w:rStyle w:val="a3"/>
                  <w:rFonts w:ascii="Times New Roman" w:hAnsi="Times New Roman" w:cs="Times New Roman"/>
                  <w:sz w:val="24"/>
                  <w:szCs w:val="24"/>
                </w:rPr>
                <w:t>http://fgosvo.ru</w:t>
              </w:r>
            </w:hyperlink>
          </w:p>
        </w:tc>
      </w:tr>
      <w:tr w:rsidR="00C95E0E">
        <w:trPr>
          <w:trHeight w:hRule="exact" w:val="304"/>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168A6">
                <w:rPr>
                  <w:rStyle w:val="a3"/>
                  <w:rFonts w:ascii="Times New Roman" w:hAnsi="Times New Roman" w:cs="Times New Roman"/>
                  <w:sz w:val="24"/>
                  <w:szCs w:val="24"/>
                </w:rPr>
                <w:t>http://pravo.gov.ru</w:t>
              </w:r>
            </w:hyperlink>
          </w:p>
        </w:tc>
      </w:tr>
      <w:tr w:rsidR="00C95E0E">
        <w:trPr>
          <w:trHeight w:hRule="exact" w:val="585"/>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168A6">
                <w:rPr>
                  <w:rStyle w:val="a3"/>
                  <w:rFonts w:ascii="Times New Roman" w:hAnsi="Times New Roman" w:cs="Times New Roman"/>
                  <w:sz w:val="24"/>
                  <w:szCs w:val="24"/>
                </w:rPr>
                <w:t>http://www.consultant.ru/edu/student/study/</w:t>
              </w:r>
            </w:hyperlink>
          </w:p>
        </w:tc>
      </w:tr>
      <w:tr w:rsidR="00C95E0E">
        <w:trPr>
          <w:trHeight w:hRule="exact" w:val="314"/>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5E0E">
        <w:trPr>
          <w:trHeight w:hRule="exact" w:val="2281"/>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95E0E" w:rsidRDefault="00B056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95E0E" w:rsidRDefault="00B056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95E0E" w:rsidRDefault="00B056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5423"/>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95E0E" w:rsidRDefault="00B056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5E0E" w:rsidRDefault="00B056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5E0E" w:rsidRDefault="00B056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95E0E" w:rsidRDefault="00B056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95E0E" w:rsidRDefault="00B056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95E0E" w:rsidRDefault="00B056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95E0E" w:rsidRDefault="00B056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5E0E" w:rsidRDefault="00B056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95E0E" w:rsidRDefault="00B056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95E0E" w:rsidRDefault="00B056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95E0E">
        <w:trPr>
          <w:trHeight w:hRule="exact" w:val="277"/>
        </w:trPr>
        <w:tc>
          <w:tcPr>
            <w:tcW w:w="9640" w:type="dxa"/>
          </w:tcPr>
          <w:p w:rsidR="00C95E0E" w:rsidRDefault="00C95E0E"/>
        </w:tc>
      </w:tr>
      <w:tr w:rsidR="00C95E0E">
        <w:trPr>
          <w:trHeight w:hRule="exact" w:val="585"/>
        </w:trPr>
        <w:tc>
          <w:tcPr>
            <w:tcW w:w="9654" w:type="dxa"/>
            <w:shd w:val="clear" w:color="000000" w:fill="FFFFFF"/>
            <w:tcMar>
              <w:left w:w="34" w:type="dxa"/>
              <w:right w:w="34" w:type="dxa"/>
            </w:tcMar>
          </w:tcPr>
          <w:p w:rsidR="00C95E0E" w:rsidRDefault="00B056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95E0E">
        <w:trPr>
          <w:trHeight w:hRule="exact" w:val="9105"/>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5E0E" w:rsidRDefault="00B056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5E0E" w:rsidRDefault="00B0563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5E0E" w:rsidRDefault="00B056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95E0E" w:rsidRDefault="00B0563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95E0E" w:rsidRDefault="00B056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5E0E">
        <w:trPr>
          <w:trHeight w:hRule="exact" w:val="5153"/>
        </w:trPr>
        <w:tc>
          <w:tcPr>
            <w:tcW w:w="9654" w:type="dxa"/>
            <w:shd w:val="clear" w:color="000000" w:fill="FFFFFF"/>
            <w:tcMar>
              <w:left w:w="34" w:type="dxa"/>
              <w:right w:w="34" w:type="dxa"/>
            </w:tcMar>
          </w:tcPr>
          <w:p w:rsidR="00C95E0E" w:rsidRDefault="00B05639">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95E0E" w:rsidRDefault="00B056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95E0E" w:rsidRDefault="00C95E0E"/>
    <w:sectPr w:rsidR="00C95E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168A6"/>
    <w:rsid w:val="008A5887"/>
    <w:rsid w:val="00B05639"/>
    <w:rsid w:val="00C95E0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639"/>
    <w:rPr>
      <w:color w:val="0563C1" w:themeColor="hyperlink"/>
      <w:u w:val="single"/>
    </w:rPr>
  </w:style>
  <w:style w:type="character" w:styleId="a4">
    <w:name w:val="Unresolved Mention"/>
    <w:basedOn w:val="a0"/>
    <w:uiPriority w:val="99"/>
    <w:semiHidden/>
    <w:unhideWhenUsed/>
    <w:rsid w:val="00B0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758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30107.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4589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251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6615</Words>
  <Characters>37708</Characters>
  <Application>Microsoft Office Word</Application>
  <DocSecurity>0</DocSecurity>
  <Lines>314</Lines>
  <Paragraphs>88</Paragraphs>
  <ScaleCrop>false</ScaleCrop>
  <Company/>
  <LinksUpToDate>false</LinksUpToDate>
  <CharactersWithSpaces>44235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2022-2023_ФГОС3++2022_Бак-ОФО-СДО(Логопедия)(22)_plx_Здоровьесберегающие технологии в  образовании детей с ограниченными  возможностями здоровья </dc:title>
  <dc:creator>FastReport.NET</dc:creator>
  <cp:lastModifiedBy>Mark Bernstorf</cp:lastModifiedBy>
  <cp:revision>4</cp:revision>
  <dcterms:created xsi:type="dcterms:W3CDTF">2022-05-10T04:14:00Z</dcterms:created>
  <dcterms:modified xsi:type="dcterms:W3CDTF">2022-11-13T16:11:00Z</dcterms:modified>
</cp:coreProperties>
</file>